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62B6" w:rsidRDefault="00543DFC">
      <w:pPr>
        <w:ind w:left="2160" w:firstLine="72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419735</wp:posOffset>
            </wp:positionH>
            <wp:positionV relativeFrom="paragraph">
              <wp:posOffset>9525</wp:posOffset>
            </wp:positionV>
            <wp:extent cx="2814944" cy="1172528"/>
            <wp:effectExtent l="0" t="0" r="0" b="0"/>
            <wp:wrapSquare wrapText="bothSides" distT="114300" distB="114300" distL="114300" distR="114300"/>
            <wp:docPr id="1" name="image01.jpg" descr="TX_AAUW_hi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TX_AAUW_hir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4944" cy="1172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62B6" w:rsidRDefault="00543DFC">
      <w:r>
        <w:rPr>
          <w:rFonts w:ascii="Times New Roman" w:eastAsia="Times New Roman" w:hAnsi="Times New Roman" w:cs="Times New Roman"/>
          <w:b/>
          <w:sz w:val="36"/>
          <w:szCs w:val="36"/>
        </w:rPr>
        <w:t>REAP the Benefits of Your AAUW Membership</w:t>
      </w:r>
    </w:p>
    <w:p w:rsidR="00BB62B6" w:rsidRDefault="00BB62B6">
      <w:pPr>
        <w:ind w:left="720"/>
      </w:pPr>
    </w:p>
    <w:p w:rsidR="00BB62B6" w:rsidRDefault="00543DFC">
      <w:pPr>
        <w:tabs>
          <w:tab w:val="left" w:pos="9360"/>
        </w:tabs>
        <w:ind w:left="720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We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R.E.A.P.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the benefits of our AAUW membership through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esearch,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ducation,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dvocacy and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hilanthropy.  AAUW Texas seeks to recognize all the ways our Texas branches sow the seeds that reap benefits for our members and all women and girls in our communities.</w:t>
      </w:r>
    </w:p>
    <w:p w:rsidR="00BB62B6" w:rsidRDefault="00543DFC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This recognition program is just that…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recognition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of the work your branch does to level the playing field for women and girls through research, education, advocacy and philanthropy.  This is not a competition…it is a way of acknowledging what you do and sharing your ideas with branches in other communities.</w:t>
      </w:r>
    </w:p>
    <w:p w:rsidR="00BB62B6" w:rsidRDefault="00543DFC">
      <w:r>
        <w:rPr>
          <w:rFonts w:ascii="Times New Roman" w:eastAsia="Times New Roman" w:hAnsi="Times New Roman" w:cs="Times New Roman"/>
          <w:sz w:val="28"/>
          <w:szCs w:val="28"/>
        </w:rPr>
        <w:t xml:space="preserve">All branches who submit 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R..E.A.P.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application will be recognized at the AAUW State Convention in Austin in April.  At that time, you may display scrapbooks, posters, flyers, etc. that illustrate your projects.</w:t>
      </w:r>
    </w:p>
    <w:p w:rsidR="00BB62B6" w:rsidRDefault="00543DFC">
      <w:r>
        <w:rPr>
          <w:rFonts w:ascii="Times New Roman" w:eastAsia="Times New Roman" w:hAnsi="Times New Roman" w:cs="Times New Roman"/>
          <w:sz w:val="28"/>
          <w:szCs w:val="28"/>
        </w:rPr>
        <w:t xml:space="preserve">List and describe briefly in each section the actions that demonstrate your branch commitment 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Research, Education, Advocacy, and Philanthropy.  </w:t>
      </w:r>
      <w:r>
        <w:rPr>
          <w:rFonts w:ascii="Times New Roman" w:eastAsia="Times New Roman" w:hAnsi="Times New Roman" w:cs="Times New Roman"/>
          <w:sz w:val="28"/>
          <w:szCs w:val="28"/>
        </w:rPr>
        <w:t>You do not have to complete all sections.</w:t>
      </w:r>
    </w:p>
    <w:p w:rsidR="00BB62B6" w:rsidRPr="0002290E" w:rsidRDefault="00543DFC">
      <w:pPr>
        <w:rPr>
          <w:color w:val="FF0000"/>
          <w:sz w:val="36"/>
          <w:szCs w:val="36"/>
        </w:rPr>
      </w:pPr>
      <w:r w:rsidRPr="0002290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Deadline: March 15, 2016</w:t>
      </w:r>
    </w:p>
    <w:p w:rsidR="0002290E" w:rsidRDefault="0002290E" w:rsidP="00022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Mail</w:t>
      </w:r>
      <w:r w:rsidR="00543DFC">
        <w:rPr>
          <w:rFonts w:ascii="Times New Roman" w:eastAsia="Times New Roman" w:hAnsi="Times New Roman" w:cs="Times New Roman"/>
          <w:b/>
          <w:sz w:val="28"/>
          <w:szCs w:val="28"/>
        </w:rPr>
        <w:t xml:space="preserve"> 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543DF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Margie Poole, State Branch Services Chair</w:t>
      </w:r>
    </w:p>
    <w:p w:rsidR="0002290E" w:rsidRDefault="0002290E" w:rsidP="00022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9719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Cypresswood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Drive, Apt. 1008</w:t>
      </w:r>
    </w:p>
    <w:p w:rsidR="00BB62B6" w:rsidRDefault="0002290E" w:rsidP="00022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Houston, TX 77070-3117 </w:t>
      </w:r>
    </w:p>
    <w:p w:rsidR="0002290E" w:rsidRDefault="0002290E" w:rsidP="000229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2290E" w:rsidRDefault="00543DFC" w:rsidP="0002290E"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Or </w:t>
      </w:r>
      <w:r w:rsidR="0002290E">
        <w:rPr>
          <w:rFonts w:ascii="Times New Roman" w:eastAsia="Times New Roman" w:hAnsi="Times New Roman" w:cs="Times New Roman"/>
          <w:b/>
          <w:sz w:val="28"/>
          <w:szCs w:val="28"/>
        </w:rPr>
        <w:t>send electronically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to: </w:t>
      </w:r>
      <w:r w:rsidR="0002290E">
        <w:rPr>
          <w:rFonts w:ascii="Times New Roman" w:eastAsia="Times New Roman" w:hAnsi="Times New Roman" w:cs="Times New Roman"/>
          <w:b/>
          <w:sz w:val="28"/>
          <w:szCs w:val="28"/>
        </w:rPr>
        <w:t>margiepoole11@yahoo.com</w:t>
      </w:r>
    </w:p>
    <w:p w:rsidR="0002290E" w:rsidRDefault="0002290E"/>
    <w:p w:rsidR="00BB62B6" w:rsidRDefault="00BB62B6"/>
    <w:p w:rsidR="00BB62B6" w:rsidRDefault="00BB62B6"/>
    <w:p w:rsidR="00BB62B6" w:rsidRDefault="00BB62B6"/>
    <w:p w:rsidR="00BB62B6" w:rsidRDefault="00BB62B6"/>
    <w:p w:rsidR="00BB62B6" w:rsidRDefault="00BB62B6"/>
    <w:p w:rsidR="00BB62B6" w:rsidRDefault="00BB62B6"/>
    <w:p w:rsidR="00BB62B6" w:rsidRDefault="00BB62B6"/>
    <w:p w:rsidR="00BB62B6" w:rsidRDefault="00543DFC">
      <w:pPr>
        <w:pStyle w:val="Heading1"/>
      </w:pPr>
      <w:r>
        <w:t xml:space="preserve">Branch:  </w:t>
      </w:r>
      <w:r>
        <w:tab/>
      </w:r>
      <w:r>
        <w:tab/>
      </w:r>
    </w:p>
    <w:p w:rsidR="00BB62B6" w:rsidRDefault="00543DFC">
      <w:pPr>
        <w:pStyle w:val="Heading1"/>
      </w:pPr>
      <w:bookmarkStart w:id="1" w:name="h.k0mnkkbtz2gf" w:colFirst="0" w:colLast="0"/>
      <w:bookmarkEnd w:id="1"/>
      <w:r>
        <w:t xml:space="preserve">President: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</w:p>
    <w:p w:rsidR="00BB62B6" w:rsidRDefault="00543DFC">
      <w:pPr>
        <w:pStyle w:val="Heading1"/>
      </w:pPr>
      <w:r>
        <w:t>Financial Officer:</w:t>
      </w:r>
      <w: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rPr>
          <w:rFonts w:ascii="Comic Sans MS" w:eastAsia="Comic Sans MS" w:hAnsi="Comic Sans MS" w:cs="Comic Sans MS"/>
          <w:u w:val="single"/>
        </w:rPr>
        <w:tab/>
      </w:r>
      <w:r>
        <w:t>E-mail:</w:t>
      </w:r>
      <w:r>
        <w:tab/>
      </w:r>
      <w:r>
        <w:tab/>
      </w:r>
    </w:p>
    <w:p w:rsidR="00BB62B6" w:rsidRDefault="00543DFC">
      <w:pPr>
        <w:pStyle w:val="Heading1"/>
      </w:pPr>
      <w:bookmarkStart w:id="2" w:name="h.w958yacz9q2t" w:colFirst="0" w:colLast="0"/>
      <w:bookmarkEnd w:id="2"/>
      <w:r>
        <w:t>Branch Website:</w:t>
      </w:r>
      <w:r>
        <w:tab/>
      </w:r>
    </w:p>
    <w:p w:rsidR="00BB62B6" w:rsidRDefault="00BB62B6"/>
    <w:p w:rsidR="00BB62B6" w:rsidRDefault="00543DFC">
      <w:r>
        <w:rPr>
          <w:rFonts w:ascii="Times New Roman" w:eastAsia="Times New Roman" w:hAnsi="Times New Roman" w:cs="Times New Roman"/>
          <w:b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AAUW </w:t>
      </w:r>
      <w:proofErr w:type="gramStart"/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  <w:u w:val="single"/>
        </w:rPr>
        <w:t>research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is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the foundation of all AAUW programs and projects.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How does your branch support and/or use AAUW Research and/or research on women’s education and equity issues generated within your community?</w:t>
      </w:r>
    </w:p>
    <w:p w:rsidR="00BB62B6" w:rsidRDefault="00543DF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Some ideas: Your book group has read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Why So Few?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or other AAUW research reports.  Your branch has used the Program in a Box for a branch, school board, parent organization, faculty or other community meeting.  Your branch has given a copy to your local public and college libraries.  Your branch uses the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Why So Few?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research in planning or updating a STEM event.  Your branch supports the Eleanor Roosevelt Fund which pays for our research. </w:t>
      </w:r>
    </w:p>
    <w:tbl>
      <w:tblPr>
        <w:tblStyle w:val="a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B62B6">
        <w:tc>
          <w:tcPr>
            <w:tcW w:w="9828" w:type="dxa"/>
          </w:tcPr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/>
        </w:tc>
      </w:tr>
    </w:tbl>
    <w:p w:rsidR="00BB62B6" w:rsidRDefault="00BB62B6"/>
    <w:p w:rsidR="00BB62B6" w:rsidRDefault="00543DFC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Equitable and accessible </w:t>
      </w:r>
      <w:proofErr w:type="gramStart"/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  <w:u w:val="single"/>
        </w:rPr>
        <w:t>education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for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all women and girls has been the bedrock of AAUW for 130 years. </w:t>
      </w:r>
    </w:p>
    <w:p w:rsidR="00BB62B6" w:rsidRDefault="00543DFC">
      <w:pPr>
        <w:spacing w:line="240" w:lineRule="auto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How does your branch educate women and girls, including your own members?</w:t>
      </w:r>
    </w:p>
    <w:p w:rsidR="00BB62B6" w:rsidRDefault="00543DFC">
      <w:pPr>
        <w:numPr>
          <w:ilvl w:val="0"/>
          <w:numId w:val="1"/>
        </w:numPr>
        <w:ind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Some ideas: Your branch has co-sponsored a Campus Action Project or Legal Advocacy Fund event on a local campus. Your branch has co-sponsored a $tart $mart or Elect Her event for high school or college students. Your branch has sent a local student to NCCWSL or paid for a scholarship. Your branch sends leaders to district, state and national AAUW meetings.  Each officer in your branch helps mentor new leaders </w:t>
      </w:r>
    </w:p>
    <w:tbl>
      <w:tblPr>
        <w:tblStyle w:val="a0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B62B6">
        <w:tc>
          <w:tcPr>
            <w:tcW w:w="9828" w:type="dxa"/>
          </w:tcPr>
          <w:p w:rsidR="00BB62B6" w:rsidRDefault="00BB62B6"/>
          <w:p w:rsidR="00BB62B6" w:rsidRDefault="00BB62B6"/>
          <w:p w:rsidR="00BB62B6" w:rsidRDefault="00BB62B6"/>
          <w:p w:rsidR="00BB62B6" w:rsidRDefault="00BB62B6"/>
          <w:p w:rsidR="00BB62B6" w:rsidRDefault="00BB62B6"/>
          <w:p w:rsidR="00BB62B6" w:rsidRDefault="00BB62B6"/>
          <w:p w:rsidR="00BB62B6" w:rsidRDefault="00BB62B6"/>
        </w:tc>
      </w:tr>
    </w:tbl>
    <w:p w:rsidR="00BB62B6" w:rsidRDefault="00BB62B6"/>
    <w:p w:rsidR="00BB62B6" w:rsidRDefault="00543DFC">
      <w:r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AAUW </w:t>
      </w:r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  <w:u w:val="single"/>
        </w:rPr>
        <w:t>advocacy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for laws that give women a fair chance has changed our world.                                                                            </w:t>
      </w:r>
    </w:p>
    <w:p w:rsidR="00BB62B6" w:rsidRDefault="00543DFC"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How does your branch advocate for AAUW issues?</w:t>
      </w:r>
    </w:p>
    <w:p w:rsidR="00BB62B6" w:rsidRDefault="00543DF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Some ideas: Your branch members have helped educate and/or register voters.  Your branch members subscribe to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Mission in Action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Action Alert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 Your branch and branch members support the Public Policy Fund. Your branch is planning an Equal Pay Day event. Your branch members write letters and send e mails to your elected representatives in local, state, and national offices.  Your branch has used a PIAB to educate your community about Title IX, the Safe Campus Act, the National Women’s Museum, and/or Pay Equity.</w:t>
      </w:r>
    </w:p>
    <w:tbl>
      <w:tblPr>
        <w:tblStyle w:val="a1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B62B6">
        <w:tc>
          <w:tcPr>
            <w:tcW w:w="9828" w:type="dxa"/>
          </w:tcPr>
          <w:p w:rsidR="00BB62B6" w:rsidRDefault="00BB62B6"/>
          <w:p w:rsidR="00BB62B6" w:rsidRDefault="00BB62B6"/>
          <w:p w:rsidR="00BB62B6" w:rsidRDefault="00BB62B6"/>
          <w:p w:rsidR="00BB62B6" w:rsidRDefault="00BB62B6"/>
          <w:p w:rsidR="00BB62B6" w:rsidRDefault="00BB62B6"/>
          <w:p w:rsidR="00BB62B6" w:rsidRDefault="00BB62B6"/>
        </w:tc>
      </w:tr>
    </w:tbl>
    <w:p w:rsidR="00BB62B6" w:rsidRDefault="00BB62B6"/>
    <w:p w:rsidR="00BB62B6" w:rsidRDefault="00543DFC">
      <w:r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AAUW </w:t>
      </w:r>
      <w:proofErr w:type="gramStart"/>
      <w:r>
        <w:rPr>
          <w:rFonts w:ascii="Times New Roman" w:eastAsia="Times New Roman" w:hAnsi="Times New Roman" w:cs="Times New Roman"/>
          <w:b/>
          <w:i/>
          <w:smallCaps/>
          <w:sz w:val="28"/>
          <w:szCs w:val="28"/>
          <w:u w:val="single"/>
        </w:rPr>
        <w:t>philanthropy</w:t>
      </w:r>
      <w:r>
        <w:rPr>
          <w:rFonts w:ascii="Times New Roman" w:eastAsia="Times New Roman" w:hAnsi="Times New Roman" w:cs="Times New Roman"/>
          <w:b/>
          <w:i/>
          <w:smallCaps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is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the engine that drives our programming.</w:t>
      </w:r>
    </w:p>
    <w:p w:rsidR="00BB62B6" w:rsidRDefault="00543DFC"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How does your branch’s philanthropy support AAUW’s programs both nationally and locally?</w:t>
      </w:r>
    </w:p>
    <w:p w:rsidR="00BB62B6" w:rsidRDefault="00543DF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Some ideas: Your branch and branch members support at least one of the AAUW Funds. At least one of your branch members is a member of the Legacy Circle. Your branch funds a local scholarship for a graduating senior, a proven scholar, or a member.  Your branch sends a young woman to NCCWSL. </w:t>
      </w:r>
    </w:p>
    <w:tbl>
      <w:tblPr>
        <w:tblStyle w:val="a2"/>
        <w:tblW w:w="98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BB62B6">
        <w:tc>
          <w:tcPr>
            <w:tcW w:w="9828" w:type="dxa"/>
          </w:tcPr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>
            <w:pPr>
              <w:spacing w:after="0" w:line="240" w:lineRule="auto"/>
            </w:pPr>
          </w:p>
          <w:p w:rsidR="00BB62B6" w:rsidRDefault="00BB62B6"/>
        </w:tc>
      </w:tr>
    </w:tbl>
    <w:p w:rsidR="00BB62B6" w:rsidRDefault="00BB62B6">
      <w:bookmarkStart w:id="3" w:name="h.gjdgxs" w:colFirst="0" w:colLast="0"/>
      <w:bookmarkEnd w:id="3"/>
    </w:p>
    <w:sectPr w:rsidR="00BB62B6">
      <w:pgSz w:w="12240" w:h="15840"/>
      <w:pgMar w:top="864" w:right="1620" w:bottom="864" w:left="100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D7227"/>
    <w:multiLevelType w:val="multilevel"/>
    <w:tmpl w:val="1772F10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62B6"/>
    <w:rsid w:val="0002290E"/>
    <w:rsid w:val="00543DFC"/>
    <w:rsid w:val="00BB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D88C9"/>
  <w15:docId w15:val="{73176087-2B2E-4B5A-B85B-A00A8EB4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Best</cp:lastModifiedBy>
  <cp:revision>3</cp:revision>
  <dcterms:created xsi:type="dcterms:W3CDTF">2015-11-01T22:20:00Z</dcterms:created>
  <dcterms:modified xsi:type="dcterms:W3CDTF">2016-01-21T00:05:00Z</dcterms:modified>
</cp:coreProperties>
</file>